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 w:after="1"/>
        <w:rPr>
          <w:rFonts w:ascii="Times New Roman"/>
          <w:sz w:val="20"/>
        </w:rPr>
      </w:pPr>
    </w:p>
    <w:p>
      <w:pPr>
        <w:pStyle w:val="BodyText"/>
        <w:ind w:left="27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21749" cy="17383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749" cy="173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410"/>
        <w:rPr>
          <w:rFonts w:ascii="Times New Roman"/>
          <w:sz w:val="48"/>
        </w:rPr>
      </w:pPr>
    </w:p>
    <w:p>
      <w:pPr>
        <w:pStyle w:val="Title"/>
      </w:pPr>
      <w:r>
        <w:rPr>
          <w:color w:val="4067B4"/>
        </w:rPr>
        <w:t>Black</w:t>
      </w:r>
      <w:r>
        <w:rPr>
          <w:color w:val="4067B4"/>
          <w:spacing w:val="-2"/>
        </w:rPr>
        <w:t> </w:t>
      </w:r>
      <w:r>
        <w:rPr>
          <w:color w:val="4067B4"/>
        </w:rPr>
        <w:t>Sea</w:t>
      </w:r>
      <w:r>
        <w:rPr>
          <w:color w:val="4067B4"/>
          <w:spacing w:val="-2"/>
        </w:rPr>
        <w:t> </w:t>
      </w:r>
      <w:r>
        <w:rPr>
          <w:color w:val="4067B4"/>
        </w:rPr>
        <w:t>SIERRA</w:t>
      </w:r>
      <w:r>
        <w:rPr>
          <w:color w:val="4067B4"/>
          <w:spacing w:val="-2"/>
        </w:rPr>
        <w:t> Project</w:t>
      </w:r>
    </w:p>
    <w:p>
      <w:pPr>
        <w:pStyle w:val="Heading1"/>
        <w:spacing w:before="476"/>
        <w:jc w:val="both"/>
      </w:pPr>
      <w:r>
        <w:rPr/>
        <w:t>SELECTION NOTICE FOR ONE EXPERT TO SUPPORT THE ELABORATION OF THE HANDBOOK ON MARINE POLLUTION ASSESSMENT METHODOLOGY AND SOURCES, INCLUDING ARMED CONFLICTS FOR THE BLACK SEA </w:t>
      </w:r>
      <w:r>
        <w:rPr>
          <w:spacing w:val="-2"/>
        </w:rPr>
        <w:t>REGION.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24"/>
        <w:rPr>
          <w:rFonts w:ascii="Arial"/>
          <w:b/>
          <w:sz w:val="24"/>
        </w:rPr>
      </w:pPr>
    </w:p>
    <w:p>
      <w:pPr>
        <w:spacing w:before="0"/>
        <w:ind w:left="0" w:right="1" w:firstLine="0"/>
        <w:jc w:val="center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101124670</w:t>
      </w:r>
    </w:p>
    <w:p>
      <w:pPr>
        <w:pStyle w:val="BodyText"/>
        <w:rPr>
          <w:sz w:val="24"/>
        </w:rPr>
      </w:pPr>
    </w:p>
    <w:p>
      <w:pPr>
        <w:pStyle w:val="BodyText"/>
        <w:spacing w:before="124"/>
        <w:rPr>
          <w:sz w:val="24"/>
        </w:rPr>
      </w:pPr>
    </w:p>
    <w:p>
      <w:pPr>
        <w:pStyle w:val="Heading1"/>
        <w:spacing w:line="412" w:lineRule="auto"/>
        <w:ind w:left="3125" w:right="3124"/>
      </w:pPr>
      <w:r>
        <w:rPr/>
        <w:t>Attachment A Application</w:t>
      </w:r>
      <w:r>
        <w:rPr>
          <w:spacing w:val="-17"/>
        </w:rPr>
        <w:t> </w:t>
      </w:r>
      <w:r>
        <w:rPr/>
        <w:t>Form</w:t>
      </w:r>
    </w:p>
    <w:p>
      <w:pPr>
        <w:pStyle w:val="Heading1"/>
        <w:spacing w:after="0" w:line="412" w:lineRule="auto"/>
        <w:sectPr>
          <w:headerReference w:type="default" r:id="rId5"/>
          <w:footerReference w:type="default" r:id="rId6"/>
          <w:type w:val="continuous"/>
          <w:pgSz w:w="11910" w:h="16840"/>
          <w:pgMar w:header="708" w:footer="1237" w:top="1800" w:bottom="1420" w:left="1417" w:right="1417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tabs>
          <w:tab w:pos="3032" w:val="left" w:leader="none"/>
          <w:tab w:pos="3382" w:val="left" w:leader="none"/>
          <w:tab w:pos="4182" w:val="left" w:leader="none"/>
          <w:tab w:pos="5601" w:val="left" w:leader="none"/>
          <w:tab w:pos="6188" w:val="left" w:leader="none"/>
          <w:tab w:pos="6366" w:val="left" w:leader="none"/>
        </w:tabs>
        <w:spacing w:line="429" w:lineRule="auto" w:before="1"/>
        <w:ind w:left="23" w:right="2703"/>
        <w:rPr>
          <w:rFonts w:ascii="Times New Roman"/>
        </w:rPr>
      </w:pPr>
      <w:r>
        <w:rPr/>
        <w:t>The undersigned </w:t>
      </w:r>
      <w:r>
        <w:rPr>
          <w:rFonts w:ascii="Times New Roman"/>
          <w:u w:val="single"/>
        </w:rPr>
        <w:tab/>
        <w:tab/>
        <w:tab/>
        <w:tab/>
        <w:tab/>
      </w:r>
      <w:r>
        <w:rPr>
          <w:rFonts w:ascii="Times New Roman"/>
        </w:rPr>
        <w:t> </w:t>
      </w:r>
      <w:r>
        <w:rPr/>
        <w:t>Born in </w:t>
      </w:r>
      <w:r>
        <w:rPr>
          <w:rFonts w:ascii="Times New Roman"/>
          <w:u w:val="single"/>
        </w:rPr>
        <w:tab/>
      </w:r>
      <w:r>
        <w:rPr/>
        <w:t>on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Resident in </w:t>
      </w:r>
      <w:r>
        <w:rPr>
          <w:rFonts w:ascii="Times New Roman"/>
          <w:u w:val="single"/>
        </w:rPr>
        <w:tab/>
        <w:tab/>
      </w:r>
      <w:r>
        <w:rPr/>
        <w:t>, street 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/>
        <w:t>Telephone number </w:t>
      </w:r>
      <w:r>
        <w:rPr>
          <w:rFonts w:ascii="Times New Roman"/>
          <w:u w:val="single"/>
        </w:rPr>
        <w:tab/>
        <w:tab/>
        <w:tab/>
      </w:r>
    </w:p>
    <w:p>
      <w:pPr>
        <w:pStyle w:val="BodyText"/>
        <w:tabs>
          <w:tab w:pos="2959" w:val="left" w:leader="none"/>
        </w:tabs>
        <w:ind w:left="23"/>
        <w:rPr>
          <w:rFonts w:ascii="Times New Roman"/>
        </w:rPr>
      </w:pPr>
      <w:r>
        <w:rPr>
          <w:spacing w:val="-2"/>
        </w:rPr>
        <w:t>E-</w:t>
      </w:r>
      <w:r>
        <w:rPr/>
        <w:t>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48" w:val="left" w:leader="none"/>
        </w:tabs>
        <w:spacing w:before="200"/>
        <w:ind w:left="23"/>
        <w:rPr>
          <w:rFonts w:ascii="Times New Roman"/>
        </w:rPr>
      </w:pPr>
      <w:r>
        <w:rPr/>
        <w:t>Fiscal code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0"/>
        <w:rPr>
          <w:rFonts w:ascii="Times New Roman"/>
        </w:rPr>
      </w:pPr>
    </w:p>
    <w:p>
      <w:pPr>
        <w:pStyle w:val="BodyText"/>
        <w:ind w:left="23" w:right="24"/>
        <w:jc w:val="both"/>
      </w:pPr>
      <w:r>
        <w:rPr/>
        <w:t>Requests to be admitted to participate in the selection of one Expert to support the development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pollution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Black</w:t>
      </w:r>
      <w:r>
        <w:rPr>
          <w:spacing w:val="-4"/>
        </w:rPr>
        <w:t> </w:t>
      </w:r>
      <w:r>
        <w:rPr/>
        <w:t>Sea</w:t>
      </w:r>
      <w:r>
        <w:rPr>
          <w:spacing w:val="-4"/>
        </w:rPr>
        <w:t> </w:t>
      </w:r>
      <w:r>
        <w:rPr/>
        <w:t>Basin</w:t>
      </w:r>
      <w:r>
        <w:rPr>
          <w:spacing w:val="-4"/>
        </w:rPr>
        <w:t> </w:t>
      </w:r>
      <w:r>
        <w:rPr/>
        <w:t>and,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 purpose, declares: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  <w:tab w:pos="4034" w:val="left" w:leader="none"/>
        </w:tabs>
        <w:spacing w:line="240" w:lineRule="auto" w:before="200" w:after="0"/>
        <w:ind w:left="742" w:right="0" w:hanging="359"/>
        <w:jc w:val="left"/>
        <w:rPr>
          <w:sz w:val="22"/>
        </w:rPr>
      </w:pPr>
      <w:r>
        <w:rPr>
          <w:sz w:val="22"/>
        </w:rPr>
        <w:t>to be a/an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citizen;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  <w:tab w:pos="6255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to enjoy civil and political rights in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138" w:hanging="360"/>
        <w:jc w:val="left"/>
        <w:rPr>
          <w:sz w:val="22"/>
        </w:rPr>
      </w:pP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vitae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truthful,</w:t>
      </w:r>
      <w:r>
        <w:rPr>
          <w:spacing w:val="-3"/>
          <w:sz w:val="22"/>
        </w:rPr>
        <w:t> </w:t>
      </w:r>
      <w:r>
        <w:rPr>
          <w:sz w:val="22"/>
        </w:rPr>
        <w:t>aware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pursuant to art. 76 of the Presidential Decree December 28, 2000 n. 445 – false declarations and the use of false documents are punishable under the Penal Code and special </w:t>
      </w:r>
      <w:r>
        <w:rPr>
          <w:spacing w:val="-2"/>
          <w:sz w:val="22"/>
        </w:rPr>
        <w:t>laws.</w:t>
      </w:r>
    </w:p>
    <w:p>
      <w:pPr>
        <w:pStyle w:val="BodyText"/>
        <w:spacing w:before="200"/>
        <w:ind w:left="23"/>
        <w:jc w:val="both"/>
      </w:pPr>
      <w:r>
        <w:rPr/>
        <w:t>Educational</w:t>
      </w:r>
      <w:r>
        <w:rPr>
          <w:spacing w:val="-9"/>
        </w:rPr>
        <w:t> </w:t>
      </w:r>
      <w:r>
        <w:rPr>
          <w:spacing w:val="-2"/>
        </w:rPr>
        <w:t>Qualification: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  <w:tab w:pos="5113" w:val="left" w:leader="none"/>
        </w:tabs>
        <w:spacing w:line="240" w:lineRule="auto" w:before="200" w:after="0"/>
        <w:ind w:left="742" w:right="0" w:hanging="359"/>
        <w:jc w:val="left"/>
        <w:rPr>
          <w:rFonts w:ascii="Times New Roman" w:hAnsi="Times New Roman"/>
          <w:sz w:val="22"/>
        </w:rPr>
      </w:pPr>
      <w:r>
        <w:rPr>
          <w:sz w:val="22"/>
        </w:rPr>
        <w:t>Bachelor's degree in: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42" w:val="left" w:leader="none"/>
          <w:tab w:pos="3606" w:val="left" w:leader="none"/>
        </w:tabs>
        <w:spacing w:line="240" w:lineRule="auto" w:before="0" w:after="0"/>
        <w:ind w:left="742" w:right="0" w:hanging="359"/>
        <w:jc w:val="left"/>
        <w:rPr>
          <w:rFonts w:ascii="Times New Roman" w:hAnsi="Times New Roman"/>
          <w:sz w:val="22"/>
        </w:rPr>
      </w:pPr>
      <w:r>
        <w:rPr>
          <w:sz w:val="22"/>
        </w:rPr>
        <w:t>Other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70"/>
        <w:rPr>
          <w:rFonts w:ascii="Times New Roman"/>
        </w:rPr>
      </w:pPr>
    </w:p>
    <w:p>
      <w:pPr>
        <w:pStyle w:val="Heading2"/>
      </w:pPr>
      <w:r>
        <w:rPr/>
        <w:t>Education,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Technical</w:t>
      </w:r>
      <w:r>
        <w:rPr>
          <w:spacing w:val="-6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00" w:after="0"/>
        <w:ind w:left="742" w:right="0" w:hanging="359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6"/>
          <w:sz w:val="22"/>
        </w:rPr>
        <w:t> </w:t>
      </w:r>
      <w:r>
        <w:rPr>
          <w:sz w:val="22"/>
        </w:rPr>
        <w:t>knowledge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marine</w:t>
      </w:r>
      <w:r>
        <w:rPr>
          <w:spacing w:val="-6"/>
          <w:sz w:val="22"/>
        </w:rPr>
        <w:t> </w:t>
      </w:r>
      <w:r>
        <w:rPr>
          <w:sz w:val="22"/>
        </w:rPr>
        <w:t>pollution,</w:t>
      </w:r>
      <w:r>
        <w:rPr>
          <w:spacing w:val="-5"/>
          <w:sz w:val="22"/>
        </w:rPr>
        <w:t> </w:t>
      </w:r>
      <w:r>
        <w:rPr>
          <w:sz w:val="22"/>
        </w:rPr>
        <w:t>environmental</w:t>
      </w:r>
      <w:r>
        <w:rPr>
          <w:spacing w:val="-6"/>
          <w:sz w:val="22"/>
        </w:rPr>
        <w:t> </w:t>
      </w:r>
      <w:r>
        <w:rPr>
          <w:sz w:val="22"/>
        </w:rPr>
        <w:t>science,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fields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7"/>
          <w:sz w:val="22"/>
        </w:rPr>
        <w:t> </w:t>
      </w:r>
      <w:r>
        <w:rPr>
          <w:sz w:val="22"/>
        </w:rPr>
        <w:t>analytical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organisational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1358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synthesise</w:t>
      </w:r>
      <w:r>
        <w:rPr>
          <w:spacing w:val="-4"/>
          <w:sz w:val="22"/>
        </w:rPr>
        <w:t> </w:t>
      </w:r>
      <w:r>
        <w:rPr>
          <w:sz w:val="22"/>
        </w:rPr>
        <w:t>complex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contribute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structured</w:t>
      </w:r>
      <w:r>
        <w:rPr>
          <w:spacing w:val="-4"/>
          <w:sz w:val="22"/>
        </w:rPr>
        <w:t> </w:t>
      </w:r>
      <w:r>
        <w:rPr>
          <w:sz w:val="22"/>
        </w:rPr>
        <w:t>technical </w:t>
      </w:r>
      <w:r>
        <w:rPr>
          <w:spacing w:val="-2"/>
          <w:sz w:val="22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7"/>
          <w:sz w:val="22"/>
        </w:rPr>
        <w:t> </w:t>
      </w:r>
      <w:r>
        <w:rPr>
          <w:sz w:val="22"/>
        </w:rPr>
        <w:t>scientific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independently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coordination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teams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experts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reporting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documentation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command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(written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spoken)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tools</w:t>
      </w:r>
      <w:r>
        <w:rPr>
          <w:spacing w:val="-4"/>
          <w:sz w:val="22"/>
        </w:rPr>
        <w:t> </w:t>
      </w:r>
      <w:r>
        <w:rPr>
          <w:sz w:val="22"/>
        </w:rPr>
        <w:t>(Word,</w:t>
      </w:r>
      <w:r>
        <w:rPr>
          <w:spacing w:val="-3"/>
          <w:sz w:val="22"/>
        </w:rPr>
        <w:t> </w:t>
      </w:r>
      <w:r>
        <w:rPr>
          <w:sz w:val="22"/>
        </w:rPr>
        <w:t>Excel,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etc.)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591" w:hanging="360"/>
        <w:jc w:val="left"/>
        <w:rPr>
          <w:sz w:val="22"/>
        </w:rPr>
      </w:pP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background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Sciences,</w:t>
      </w:r>
      <w:r>
        <w:rPr>
          <w:spacing w:val="-5"/>
          <w:sz w:val="22"/>
        </w:rPr>
        <w:t> </w:t>
      </w:r>
      <w:r>
        <w:rPr>
          <w:sz w:val="22"/>
        </w:rPr>
        <w:t>Marine</w:t>
      </w:r>
      <w:r>
        <w:rPr>
          <w:spacing w:val="-5"/>
          <w:sz w:val="22"/>
        </w:rPr>
        <w:t> </w:t>
      </w:r>
      <w:r>
        <w:rPr>
          <w:sz w:val="22"/>
        </w:rPr>
        <w:t>Sciences,</w:t>
      </w:r>
      <w:r>
        <w:rPr>
          <w:spacing w:val="-5"/>
          <w:sz w:val="22"/>
        </w:rPr>
        <w:t> </w:t>
      </w:r>
      <w:r>
        <w:rPr>
          <w:sz w:val="22"/>
        </w:rPr>
        <w:t>Biology,</w:t>
      </w:r>
      <w:r>
        <w:rPr>
          <w:spacing w:val="-5"/>
          <w:sz w:val="22"/>
        </w:rPr>
        <w:t> </w:t>
      </w:r>
      <w:r>
        <w:rPr>
          <w:sz w:val="22"/>
        </w:rPr>
        <w:t>or related disciplines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Previous</w:t>
      </w:r>
      <w:r>
        <w:rPr>
          <w:spacing w:val="-6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EU-funded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considered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asset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629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z w:val="22"/>
        </w:rPr>
        <w:t>analysis,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6"/>
          <w:sz w:val="22"/>
        </w:rPr>
        <w:t> </w:t>
      </w:r>
      <w:r>
        <w:rPr>
          <w:sz w:val="22"/>
        </w:rPr>
        <w:t>monitoring,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pollution</w:t>
      </w:r>
      <w:r>
        <w:rPr>
          <w:spacing w:val="-6"/>
          <w:sz w:val="22"/>
        </w:rPr>
        <w:t> </w:t>
      </w:r>
      <w:r>
        <w:rPr>
          <w:sz w:val="22"/>
        </w:rPr>
        <w:t>assessment </w:t>
      </w:r>
      <w:r>
        <w:rPr>
          <w:spacing w:val="-2"/>
          <w:sz w:val="22"/>
        </w:rPr>
        <w:t>methodologies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header="708" w:footer="1237" w:top="1800" w:bottom="1420" w:left="1417" w:right="1417"/>
        </w:sectPr>
      </w:pPr>
    </w:p>
    <w:p>
      <w:pPr>
        <w:pStyle w:val="Heading2"/>
        <w:spacing w:before="83"/>
        <w:ind w:left="383"/>
      </w:pPr>
      <w:r>
        <w:rPr/>
        <w:t>Technical</w:t>
      </w:r>
      <w:r>
        <w:rPr>
          <w:spacing w:val="-6"/>
        </w:rPr>
        <w:t> </w:t>
      </w:r>
      <w:r>
        <w:rPr/>
        <w:t>Expertise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Marine</w:t>
      </w:r>
      <w:r>
        <w:rPr>
          <w:spacing w:val="-6"/>
        </w:rPr>
        <w:t> </w:t>
      </w:r>
      <w:r>
        <w:rPr/>
        <w:t>Pollution</w:t>
      </w:r>
      <w:r>
        <w:rPr>
          <w:spacing w:val="-6"/>
        </w:rPr>
        <w:t> </w:t>
      </w:r>
      <w:r>
        <w:rPr/>
        <w:t>Handbook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237" w:after="0"/>
        <w:ind w:left="743" w:right="455" w:hanging="360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drafting</w:t>
      </w:r>
      <w:r>
        <w:rPr>
          <w:spacing w:val="-5"/>
          <w:sz w:val="22"/>
        </w:rPr>
        <w:t> </w:t>
      </w:r>
      <w:r>
        <w:rPr>
          <w:sz w:val="22"/>
        </w:rPr>
        <w:t>scientific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publications</w:t>
      </w:r>
      <w:r>
        <w:rPr>
          <w:spacing w:val="-5"/>
          <w:sz w:val="22"/>
        </w:rPr>
        <w:t> </w:t>
      </w:r>
      <w:r>
        <w:rPr>
          <w:sz w:val="22"/>
        </w:rPr>
        <w:t>(reports,</w:t>
      </w:r>
      <w:r>
        <w:rPr>
          <w:spacing w:val="-5"/>
          <w:sz w:val="22"/>
        </w:rPr>
        <w:t> </w:t>
      </w:r>
      <w:r>
        <w:rPr>
          <w:sz w:val="22"/>
        </w:rPr>
        <w:t>studies, </w:t>
      </w:r>
      <w:r>
        <w:rPr>
          <w:spacing w:val="-2"/>
          <w:sz w:val="22"/>
        </w:rPr>
        <w:t>handbooks)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marine</w:t>
      </w:r>
      <w:r>
        <w:rPr>
          <w:spacing w:val="-5"/>
          <w:sz w:val="22"/>
        </w:rPr>
        <w:t> </w:t>
      </w:r>
      <w:r>
        <w:rPr>
          <w:sz w:val="22"/>
        </w:rPr>
        <w:t>pollution</w:t>
      </w:r>
      <w:r>
        <w:rPr>
          <w:spacing w:val="-5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z w:val="22"/>
        </w:rPr>
        <w:t>methodologies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pollution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sources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52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integrate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analyse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sampling</w:t>
      </w:r>
      <w:r>
        <w:rPr>
          <w:spacing w:val="-4"/>
          <w:sz w:val="22"/>
        </w:rPr>
        <w:t> </w:t>
      </w:r>
      <w:r>
        <w:rPr>
          <w:sz w:val="22"/>
        </w:rPr>
        <w:t>activities,</w:t>
      </w:r>
      <w:r>
        <w:rPr>
          <w:spacing w:val="-4"/>
          <w:sz w:val="22"/>
        </w:rPr>
        <w:t> </w:t>
      </w:r>
      <w:r>
        <w:rPr>
          <w:sz w:val="22"/>
        </w:rPr>
        <w:t>laboratory</w:t>
      </w:r>
      <w:r>
        <w:rPr>
          <w:spacing w:val="-4"/>
          <w:sz w:val="22"/>
        </w:rPr>
        <w:t> </w:t>
      </w:r>
      <w:r>
        <w:rPr>
          <w:sz w:val="22"/>
        </w:rPr>
        <w:t>analysis,</w:t>
      </w:r>
      <w:r>
        <w:rPr>
          <w:spacing w:val="-4"/>
          <w:sz w:val="22"/>
        </w:rPr>
        <w:t> </w:t>
      </w:r>
      <w:r>
        <w:rPr>
          <w:sz w:val="22"/>
        </w:rPr>
        <w:t>and environmental monitoring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368" w:hanging="360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impacts,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anthropogenic pressures and conflict-related pollution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933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clarity,</w:t>
      </w:r>
      <w:r>
        <w:rPr>
          <w:spacing w:val="-5"/>
          <w:sz w:val="22"/>
        </w:rPr>
        <w:t> </w:t>
      </w:r>
      <w:r>
        <w:rPr>
          <w:sz w:val="22"/>
        </w:rPr>
        <w:t>consistency,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scientific</w:t>
      </w:r>
      <w:r>
        <w:rPr>
          <w:spacing w:val="-5"/>
          <w:sz w:val="22"/>
        </w:rPr>
        <w:t> </w:t>
      </w:r>
      <w:r>
        <w:rPr>
          <w:sz w:val="22"/>
        </w:rPr>
        <w:t>accuracy</w:t>
      </w:r>
      <w:r>
        <w:rPr>
          <w:spacing w:val="-5"/>
          <w:sz w:val="22"/>
        </w:rPr>
        <w:t> </w:t>
      </w:r>
      <w:r>
        <w:rPr>
          <w:sz w:val="22"/>
        </w:rPr>
        <w:t>across</w:t>
      </w:r>
      <w:r>
        <w:rPr>
          <w:spacing w:val="-5"/>
          <w:sz w:val="22"/>
        </w:rPr>
        <w:t> </w:t>
      </w:r>
      <w:r>
        <w:rPr>
          <w:sz w:val="22"/>
        </w:rPr>
        <w:t>complex technical documents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developing</w:t>
      </w:r>
      <w:r>
        <w:rPr>
          <w:spacing w:val="-8"/>
          <w:sz w:val="22"/>
        </w:rPr>
        <w:t> </w:t>
      </w:r>
      <w:r>
        <w:rPr>
          <w:sz w:val="22"/>
        </w:rPr>
        <w:t>harmonised</w:t>
      </w:r>
      <w:r>
        <w:rPr>
          <w:spacing w:val="-8"/>
          <w:sz w:val="22"/>
        </w:rPr>
        <w:t> </w:t>
      </w:r>
      <w:r>
        <w:rPr>
          <w:sz w:val="22"/>
        </w:rPr>
        <w:t>methodological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frameworks</w:t>
      </w:r>
    </w:p>
    <w:p>
      <w:pPr>
        <w:pStyle w:val="BodyText"/>
      </w:pPr>
    </w:p>
    <w:p>
      <w:pPr>
        <w:pStyle w:val="BodyText"/>
        <w:spacing w:before="223"/>
      </w:pPr>
    </w:p>
    <w:p>
      <w:pPr>
        <w:pStyle w:val="Heading2"/>
        <w:ind w:left="383"/>
      </w:pPr>
      <w:r>
        <w:rPr/>
        <w:t>Coordination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38" w:after="0"/>
        <w:ind w:left="742" w:right="0" w:hanging="35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collaborate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multidisciplinary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teams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coordinating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partners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stakeholders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Capacity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deadlines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manage</w:t>
      </w:r>
      <w:r>
        <w:rPr>
          <w:spacing w:val="-2"/>
          <w:sz w:val="22"/>
        </w:rPr>
        <w:t> </w:t>
      </w:r>
      <w:r>
        <w:rPr>
          <w:sz w:val="22"/>
        </w:rPr>
        <w:t>deliverables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efficiently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38" w:after="0"/>
        <w:ind w:left="743" w:right="1287" w:hanging="360"/>
        <w:jc w:val="left"/>
        <w:rPr>
          <w:sz w:val="22"/>
        </w:rPr>
      </w:pPr>
      <w:r>
        <w:rPr>
          <w:sz w:val="22"/>
        </w:rPr>
        <w:t>Availability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interact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ARCES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contribute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 development of the final publication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23"/>
      </w:pPr>
      <w:r>
        <w:rPr/>
        <w:t>The</w:t>
      </w:r>
      <w:r>
        <w:rPr>
          <w:spacing w:val="-4"/>
        </w:rPr>
        <w:t> </w:t>
      </w:r>
      <w:r>
        <w:rPr/>
        <w:t>undersigned</w:t>
      </w:r>
      <w:r>
        <w:rPr>
          <w:spacing w:val="-4"/>
        </w:rPr>
        <w:t> </w:t>
      </w:r>
      <w:r>
        <w:rPr/>
        <w:t>declares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possess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educational</w:t>
      </w:r>
      <w:r>
        <w:rPr>
          <w:spacing w:val="-4"/>
        </w:rPr>
        <w:t> </w:t>
      </w:r>
      <w:r>
        <w:rPr>
          <w:spacing w:val="-2"/>
        </w:rPr>
        <w:t>qualifications:</w:t>
      </w: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914402</wp:posOffset>
                </wp:positionH>
                <wp:positionV relativeFrom="paragraph">
                  <wp:posOffset>281706</wp:posOffset>
                </wp:positionV>
                <wp:extent cx="56705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22.181639pt;width:446.5pt;height:.1pt;mso-position-horizontal-relative:page;mso-position-vertical-relative:paragraph;z-index:-15728640;mso-wrap-distance-left:0;mso-wrap-distance-right:0" id="docshape6" coordorigin="1440,444" coordsize="8930,0" path="m1440,444l10369,444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914402</wp:posOffset>
                </wp:positionH>
                <wp:positionV relativeFrom="paragraph">
                  <wp:posOffset>170844</wp:posOffset>
                </wp:positionV>
                <wp:extent cx="56705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297pt;width:446.5pt;height:.1pt;mso-position-horizontal-relative:page;mso-position-vertical-relative:paragraph;z-index:-15728128;mso-wrap-distance-left:0;mso-wrap-distance-right:0" id="docshape7" coordorigin="1440,269" coordsize="8930,0" path="m1440,269l10369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914402</wp:posOffset>
                </wp:positionH>
                <wp:positionV relativeFrom="paragraph">
                  <wp:posOffset>170843</wp:posOffset>
                </wp:positionV>
                <wp:extent cx="56705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267pt;width:446.5pt;height:.1pt;mso-position-horizontal-relative:page;mso-position-vertical-relative:paragraph;z-index:-15727616;mso-wrap-distance-left:0;mso-wrap-distance-right:0" id="docshape8" coordorigin="1440,269" coordsize="8930,0" path="m1440,269l10369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914402</wp:posOffset>
                </wp:positionH>
                <wp:positionV relativeFrom="paragraph">
                  <wp:posOffset>170843</wp:posOffset>
                </wp:positionV>
                <wp:extent cx="357314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57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 h="0">
                              <a:moveTo>
                                <a:pt x="0" y="0"/>
                              </a:moveTo>
                              <a:lnTo>
                                <a:pt x="357296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267pt;width:281.350pt;height:.1pt;mso-position-horizontal-relative:page;mso-position-vertical-relative:paragraph;z-index:-15727104;mso-wrap-distance-left:0;mso-wrap-distance-right:0" id="docshape9" coordorigin="1440,269" coordsize="5627,0" path="m1440,269l7067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left="23"/>
      </w:pPr>
      <w:r>
        <w:rPr/>
        <w:t>The</w:t>
      </w:r>
      <w:r>
        <w:rPr>
          <w:spacing w:val="-4"/>
        </w:rPr>
        <w:t> </w:t>
      </w:r>
      <w:r>
        <w:rPr/>
        <w:t>undersigned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declares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possess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knowledge applicable to this call:</w:t>
      </w: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914402</wp:posOffset>
                </wp:positionH>
                <wp:positionV relativeFrom="paragraph">
                  <wp:posOffset>281362</wp:posOffset>
                </wp:positionV>
                <wp:extent cx="56705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22.154528pt;width:446.5pt;height:.1pt;mso-position-horizontal-relative:page;mso-position-vertical-relative:paragraph;z-index:-15726592;mso-wrap-distance-left:0;mso-wrap-distance-right:0" id="docshape10" coordorigin="1440,443" coordsize="8930,0" path="m1440,443l10369,44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914402</wp:posOffset>
                </wp:positionH>
                <wp:positionV relativeFrom="paragraph">
                  <wp:posOffset>170845</wp:posOffset>
                </wp:positionV>
                <wp:extent cx="56705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374pt;width:446.5pt;height:.1pt;mso-position-horizontal-relative:page;mso-position-vertical-relative:paragraph;z-index:-15726080;mso-wrap-distance-left:0;mso-wrap-distance-right:0" id="docshape11" coordorigin="1440,269" coordsize="8930,0" path="m1440,269l10369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914402</wp:posOffset>
                </wp:positionH>
                <wp:positionV relativeFrom="paragraph">
                  <wp:posOffset>170845</wp:posOffset>
                </wp:positionV>
                <wp:extent cx="56705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14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374pt;width:446.5pt;height:.1pt;mso-position-horizontal-relative:page;mso-position-vertical-relative:paragraph;z-index:-15725568;mso-wrap-distance-left:0;mso-wrap-distance-right:0" id="docshape12" coordorigin="1440,269" coordsize="8930,0" path="m1440,269l10369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914402</wp:posOffset>
                </wp:positionH>
                <wp:positionV relativeFrom="paragraph">
                  <wp:posOffset>170845</wp:posOffset>
                </wp:positionV>
                <wp:extent cx="302958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02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 h="0">
                              <a:moveTo>
                                <a:pt x="0" y="0"/>
                              </a:moveTo>
                              <a:lnTo>
                                <a:pt x="302925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13.452381pt;width:238.55pt;height:.1pt;mso-position-horizontal-relative:page;mso-position-vertical-relative:paragraph;z-index:-15725056;mso-wrap-distance-left:0;mso-wrap-distance-right:0" id="docshape13" coordorigin="1440,269" coordsize="4771,0" path="m1440,269l6210,26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708" w:footer="1237" w:top="1800" w:bottom="1420" w:left="1417" w:right="1417"/>
        </w:sectPr>
      </w:pPr>
    </w:p>
    <w:p>
      <w:pPr>
        <w:pStyle w:val="BodyText"/>
        <w:spacing w:before="83"/>
        <w:ind w:left="23"/>
      </w:pPr>
      <w:r>
        <w:rPr/>
        <w:t>The</w:t>
      </w:r>
      <w:r>
        <w:rPr>
          <w:spacing w:val="-3"/>
        </w:rPr>
        <w:t> </w:t>
      </w:r>
      <w:r>
        <w:rPr/>
        <w:t>undersigned</w:t>
      </w:r>
      <w:r>
        <w:rPr>
          <w:spacing w:val="-3"/>
        </w:rPr>
        <w:t> </w:t>
      </w:r>
      <w:r>
        <w:rPr/>
        <w:t>consents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Regulation (EU) 2016/679 (GDPR) and applicable national legislation.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  <w:spacing w:before="1"/>
      </w:pPr>
      <w:r>
        <w:rPr>
          <w:spacing w:val="-2"/>
        </w:rPr>
        <w:t>Attachments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00" w:after="0"/>
        <w:ind w:left="742" w:right="0" w:hanging="359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z w:val="22"/>
        </w:rPr>
        <w:t>Vitae</w:t>
      </w:r>
      <w:r>
        <w:rPr>
          <w:spacing w:val="-2"/>
          <w:sz w:val="22"/>
        </w:rPr>
        <w:t> </w:t>
      </w:r>
      <w:r>
        <w:rPr>
          <w:sz w:val="22"/>
        </w:rPr>
        <w:t>(in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English)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document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before="1"/>
        <w:ind w:left="23"/>
      </w:pPr>
      <w:r>
        <w:rPr/>
        <w:t>Signature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914402</wp:posOffset>
                </wp:positionH>
                <wp:positionV relativeFrom="paragraph">
                  <wp:posOffset>276931</wp:posOffset>
                </wp:positionV>
                <wp:extent cx="178688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786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6889" h="0">
                              <a:moveTo>
                                <a:pt x="0" y="0"/>
                              </a:moveTo>
                              <a:lnTo>
                                <a:pt x="17864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0198pt;margin-top:21.805595pt;width:140.7pt;height:.1pt;mso-position-horizontal-relative:page;mso-position-vertical-relative:paragraph;z-index:-15724544;mso-wrap-distance-left:0;mso-wrap-distance-right:0" id="docshape14" coordorigin="1440,436" coordsize="2814,0" path="m1440,436l4253,436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708" w:footer="1237" w:top="1800" w:bottom="14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652081</wp:posOffset>
              </wp:positionH>
              <wp:positionV relativeFrom="page">
                <wp:posOffset>9766684</wp:posOffset>
              </wp:positionV>
              <wp:extent cx="6005830" cy="3429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00583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394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85858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58585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8585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58585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0"/>
                            <w:ind w:left="1121" w:right="0" w:hanging="1102"/>
                            <w:jc w:val="left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Funded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European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Union.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Views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opinions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expressed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are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however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those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author(s)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only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not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necessarily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express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those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European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Union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European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Climate,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Infrastructure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Environment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Agency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(CINEA).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Neither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European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Union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nor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granting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authority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can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be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held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responsible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006FC0"/>
                              <w:spacing w:val="-2"/>
                              <w:sz w:val="12"/>
                            </w:rPr>
                            <w:t>them.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.345001pt;margin-top:769.030273pt;width:472.9pt;height:27pt;mso-position-horizontal-relative:page;mso-position-vertical-relative:page;z-index:-1581158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394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58585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585858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58585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58585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585858"/>
                        <w:spacing w:val="-10"/>
                        <w:sz w:val="20"/>
                      </w:rPr>
                      <w:fldChar w:fldCharType="end"/>
                    </w:r>
                  </w:p>
                  <w:p>
                    <w:pPr>
                      <w:spacing w:before="0"/>
                      <w:ind w:left="1121" w:right="0" w:hanging="1102"/>
                      <w:jc w:val="lef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Funded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by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European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Union.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Views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and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opinions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expressed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are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however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those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of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author(s)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only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and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do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not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necessarily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express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those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of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the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European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Union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or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European</w:t>
                    </w:r>
                    <w:r>
                      <w:rPr>
                        <w:rFonts w:ascii="Arial"/>
                        <w:i/>
                        <w:color w:val="006FC0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Climate,</w:t>
                    </w:r>
                    <w:r>
                      <w:rPr>
                        <w:rFonts w:ascii="Arial"/>
                        <w:i/>
                        <w:color w:val="006FC0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Infrastructure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and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Environment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Executive</w:t>
                    </w:r>
                    <w:r>
                      <w:rPr>
                        <w:rFonts w:ascii="Arial"/>
                        <w:i/>
                        <w:color w:val="006FC0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Agency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(CINEA).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Neither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the</w:t>
                    </w:r>
                    <w:r>
                      <w:rPr>
                        <w:rFonts w:ascii="Arial"/>
                        <w:i/>
                        <w:color w:val="006FC0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European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Union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nor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the</w:t>
                    </w:r>
                    <w:r>
                      <w:rPr>
                        <w:rFonts w:ascii="Arial"/>
                        <w:i/>
                        <w:color w:val="006FC0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granting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authority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can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be</w:t>
                    </w:r>
                    <w:r>
                      <w:rPr>
                        <w:rFonts w:ascii="Arial"/>
                        <w:i/>
                        <w:color w:val="006FC0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held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responsible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z w:val="12"/>
                      </w:rPr>
                      <w:t>for</w:t>
                    </w:r>
                    <w:r>
                      <w:rPr>
                        <w:rFonts w:ascii="Arial"/>
                        <w:i/>
                        <w:color w:val="006FC0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i/>
                        <w:color w:val="006FC0"/>
                        <w:spacing w:val="-2"/>
                        <w:sz w:val="12"/>
                      </w:rPr>
                      <w:t>them.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914400</wp:posOffset>
              </wp:positionH>
              <wp:positionV relativeFrom="page">
                <wp:posOffset>449580</wp:posOffset>
              </wp:positionV>
              <wp:extent cx="5574665" cy="6013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574665" cy="601345"/>
                        <a:chExt cx="5574665" cy="60134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60134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657600" y="118694"/>
                          <a:ext cx="817398" cy="48265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74997" y="0"/>
                          <a:ext cx="1099560" cy="5942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72pt;margin-top:35.400024pt;width:438.95pt;height:47.35pt;mso-position-horizontal-relative:page;mso-position-vertical-relative:page;z-index:-15812096" id="docshapegroup1" coordorigin="1440,708" coordsize="8779,947">
              <v:shape style="position:absolute;left:1440;top:708;width:5760;height:947" type="#_x0000_t75" id="docshape2" stroked="false">
                <v:imagedata r:id="rId1" o:title=""/>
              </v:shape>
              <v:shape style="position:absolute;left:7200;top:894;width:1288;height:761" type="#_x0000_t75" id="docshape3" stroked="false">
                <v:imagedata r:id="rId2" o:title=""/>
              </v:shape>
              <v:shape style="position:absolute;left:8487;top:708;width:1732;height:936" type="#_x0000_t75" id="docshape4" stroked="false">
                <v:imagedata r:id="rId3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 w:right="25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42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2026-05-05T13:07:36Z</dcterms:created>
  <dcterms:modified xsi:type="dcterms:W3CDTF">2026-05-05T13:07:36Z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Pdftools SDK</vt:lpwstr>
  </property>
</Properties>
</file>